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704E9" w14:textId="77777777" w:rsidR="004B2212" w:rsidRDefault="004B2212" w:rsidP="003E7ABF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22627FAF" w14:textId="77777777" w:rsidR="004B2212" w:rsidRDefault="004B2212" w:rsidP="003E7ABF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B737422" w14:textId="00B45D0E" w:rsidR="003E7ABF" w:rsidRDefault="003E7ABF" w:rsidP="003E7ABF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Həkim-rezidentlərin  nəzərinə:</w:t>
      </w:r>
    </w:p>
    <w:p w14:paraId="773B2BC4" w14:textId="77777777" w:rsidR="003E7ABF" w:rsidRDefault="003E7ABF" w:rsidP="003E7ABF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Hamiləlik və uşağa quluğa görə sosial məzuniyyətdən qayıdan rezidentlər üçün  eyni zamanda  2021-ci ilin oktyabr ayında keçirilmiş dövri attestasiyadan  qeyri-kafi qiymət alan  və  iştirak edə bilməyən rezidentlər üçün Təkrar Dövri Attestasiya keçirilir:</w:t>
      </w:r>
    </w:p>
    <w:p w14:paraId="340B023A" w14:textId="16F5CAC5" w:rsidR="003E7ABF" w:rsidRPr="004B2212" w:rsidRDefault="003E7ABF" w:rsidP="003E7ABF">
      <w:pPr>
        <w:spacing w:line="240" w:lineRule="auto"/>
        <w:jc w:val="center"/>
        <w:rPr>
          <w:rFonts w:ascii="Arial" w:hAnsi="Arial" w:cs="Arial"/>
          <w:bCs/>
          <w:sz w:val="24"/>
          <w:szCs w:val="24"/>
          <w:lang w:val="az-Latn-AZ"/>
        </w:rPr>
      </w:pPr>
      <w:r w:rsidRPr="004B2212">
        <w:rPr>
          <w:rFonts w:ascii="Arial" w:hAnsi="Arial" w:cs="Arial"/>
          <w:bCs/>
          <w:sz w:val="24"/>
          <w:szCs w:val="24"/>
          <w:lang w:val="az-Latn-AZ"/>
        </w:rPr>
        <w:t>Təkrar Dövrü attestasiya</w:t>
      </w:r>
      <w:r w:rsidR="004B2212" w:rsidRPr="004B2212">
        <w:rPr>
          <w:rFonts w:ascii="Arial" w:hAnsi="Arial" w:cs="Arial"/>
          <w:bCs/>
          <w:sz w:val="24"/>
          <w:szCs w:val="24"/>
          <w:lang w:val="az-Latn-AZ"/>
        </w:rPr>
        <w:t xml:space="preserve"> </w:t>
      </w:r>
      <w:r w:rsidR="004B2212" w:rsidRPr="004B2212">
        <w:rPr>
          <w:rFonts w:ascii="Arial" w:hAnsi="Arial" w:cs="Arial"/>
          <w:b/>
          <w:sz w:val="24"/>
          <w:szCs w:val="24"/>
          <w:u w:val="single"/>
          <w:lang w:val="az-Latn-AZ"/>
        </w:rPr>
        <w:t>26 yanvar 2022-ci il tarixində</w:t>
      </w:r>
      <w:r w:rsidRPr="004B2212">
        <w:rPr>
          <w:rFonts w:ascii="Arial" w:hAnsi="Arial" w:cs="Arial"/>
          <w:b/>
          <w:sz w:val="24"/>
          <w:szCs w:val="24"/>
          <w:lang w:val="az-Latn-AZ"/>
        </w:rPr>
        <w:t xml:space="preserve"> və </w:t>
      </w:r>
      <w:r w:rsidR="004B2212" w:rsidRPr="004B2212">
        <w:rPr>
          <w:rFonts w:ascii="Arial" w:hAnsi="Arial" w:cs="Arial"/>
          <w:b/>
          <w:sz w:val="24"/>
          <w:szCs w:val="24"/>
          <w:u w:val="single"/>
          <w:lang w:val="az-Latn-AZ"/>
        </w:rPr>
        <w:t>SAAT  15:00-da</w:t>
      </w:r>
      <w:r w:rsidR="004B2212" w:rsidRPr="004B2212">
        <w:rPr>
          <w:rFonts w:ascii="Arial" w:hAnsi="Arial" w:cs="Arial"/>
          <w:bCs/>
          <w:sz w:val="24"/>
          <w:szCs w:val="24"/>
          <w:u w:val="single"/>
          <w:lang w:val="az-Latn-AZ"/>
        </w:rPr>
        <w:t xml:space="preserve"> </w:t>
      </w:r>
      <w:r w:rsidRPr="004B2212">
        <w:rPr>
          <w:rFonts w:ascii="Arial" w:hAnsi="Arial" w:cs="Arial"/>
          <w:bCs/>
          <w:sz w:val="24"/>
          <w:szCs w:val="24"/>
          <w:lang w:val="az-Latn-AZ"/>
        </w:rPr>
        <w:t xml:space="preserve">Azərbaycan Tibb Universitetinin </w:t>
      </w:r>
      <w:r w:rsidRPr="004B2212">
        <w:rPr>
          <w:rFonts w:ascii="Arial" w:hAnsi="Arial" w:cs="Arial"/>
          <w:b/>
          <w:sz w:val="24"/>
          <w:szCs w:val="24"/>
          <w:lang w:val="az-Latn-AZ"/>
        </w:rPr>
        <w:t>İmtahan Mərkəzində</w:t>
      </w:r>
      <w:r w:rsidRPr="004B2212">
        <w:rPr>
          <w:rFonts w:ascii="Arial" w:hAnsi="Arial" w:cs="Arial"/>
          <w:bCs/>
          <w:sz w:val="24"/>
          <w:szCs w:val="24"/>
          <w:lang w:val="az-Latn-AZ"/>
        </w:rPr>
        <w:t xml:space="preserve"> keçiriləcək.</w:t>
      </w:r>
      <w:r w:rsidR="004B2212" w:rsidRPr="004B2212">
        <w:rPr>
          <w:rFonts w:ascii="Arial" w:hAnsi="Arial" w:cs="Arial"/>
          <w:bCs/>
          <w:sz w:val="24"/>
          <w:szCs w:val="24"/>
          <w:lang w:val="az-Latn-AZ"/>
        </w:rPr>
        <w:t xml:space="preserve"> İmtahan Mərkəzi Azərbaycan Tibb Universitetinin </w:t>
      </w:r>
      <w:r w:rsidR="004B2212" w:rsidRPr="004B2212">
        <w:rPr>
          <w:rFonts w:ascii="Arial" w:hAnsi="Arial" w:cs="Arial"/>
          <w:b/>
          <w:sz w:val="24"/>
          <w:szCs w:val="24"/>
          <w:lang w:val="az-Latn-AZ"/>
        </w:rPr>
        <w:t>5-ci korpusunda</w:t>
      </w:r>
      <w:r w:rsidR="004B2212" w:rsidRPr="004B2212">
        <w:rPr>
          <w:rFonts w:ascii="Arial" w:hAnsi="Arial" w:cs="Arial"/>
          <w:bCs/>
          <w:sz w:val="24"/>
          <w:szCs w:val="24"/>
          <w:lang w:val="az-Latn-AZ"/>
        </w:rPr>
        <w:t xml:space="preserve"> yerləşir</w:t>
      </w:r>
    </w:p>
    <w:p w14:paraId="25614702" w14:textId="562F4936" w:rsidR="003E7ABF" w:rsidRDefault="003E7ABF" w:rsidP="003E7ABF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Təkrar Dövrü attestasiyanın test mərhələsində rezident 2 (iki) saat ərzində 50 test sualına cavab verməlidir. Test suallarına hər düzgün cavab 2(iki) balla qiymətləndirilir. Səhv cavablar və ya sualın cavabsız qoyulması sıfır bala bərabər tutulur ( səhv cavablar düz cavablara təsir </w:t>
      </w:r>
      <w:r w:rsidRPr="004B2212">
        <w:rPr>
          <w:rFonts w:ascii="Arial" w:hAnsi="Arial" w:cs="Arial"/>
          <w:b/>
          <w:bCs/>
          <w:sz w:val="24"/>
          <w:szCs w:val="24"/>
          <w:lang w:val="az-Latn-AZ"/>
        </w:rPr>
        <w:t>göstərmir</w:t>
      </w:r>
      <w:r w:rsidRPr="004B2212">
        <w:rPr>
          <w:rFonts w:ascii="Arial" w:hAnsi="Arial" w:cs="Arial"/>
          <w:sz w:val="24"/>
          <w:szCs w:val="24"/>
          <w:lang w:val="az-Latn-AZ"/>
        </w:rPr>
        <w:t>)</w:t>
      </w:r>
      <w:r>
        <w:rPr>
          <w:rFonts w:ascii="Arial" w:hAnsi="Arial" w:cs="Arial"/>
          <w:sz w:val="24"/>
          <w:szCs w:val="24"/>
          <w:lang w:val="az-Latn-AZ"/>
        </w:rPr>
        <w:t xml:space="preserve">. Testin yekununa görə </w:t>
      </w:r>
      <w:r w:rsidRPr="004B2212">
        <w:rPr>
          <w:rFonts w:ascii="Arial" w:hAnsi="Arial" w:cs="Arial"/>
          <w:b/>
          <w:bCs/>
          <w:sz w:val="24"/>
          <w:szCs w:val="24"/>
          <w:lang w:val="az-Latn-AZ"/>
        </w:rPr>
        <w:t>60 və ya daha çox bal toplayan</w:t>
      </w:r>
      <w:r>
        <w:rPr>
          <w:rFonts w:ascii="Arial" w:hAnsi="Arial" w:cs="Arial"/>
          <w:sz w:val="24"/>
          <w:szCs w:val="24"/>
          <w:lang w:val="az-Latn-AZ"/>
        </w:rPr>
        <w:t xml:space="preserve"> rezidentlər dövrü attestasiyadan keçmiş hesab olunurlar. Dövrü attestasiyada iştirak etmək üçün rezidentlər mütləq şəxsiyyət vəsiqələrini </w:t>
      </w:r>
      <w:r w:rsidR="004B2212">
        <w:rPr>
          <w:rFonts w:ascii="Arial" w:hAnsi="Arial" w:cs="Arial"/>
          <w:sz w:val="24"/>
          <w:szCs w:val="24"/>
          <w:lang w:val="az-Latn-AZ"/>
        </w:rPr>
        <w:t xml:space="preserve"> və peyvənd </w:t>
      </w:r>
      <w:r w:rsidR="003D2BB2">
        <w:rPr>
          <w:rFonts w:ascii="Arial" w:hAnsi="Arial" w:cs="Arial"/>
          <w:sz w:val="24"/>
          <w:szCs w:val="24"/>
          <w:lang w:val="az-Latn-AZ"/>
        </w:rPr>
        <w:t xml:space="preserve"> vəsiqələrini </w:t>
      </w:r>
      <w:r>
        <w:rPr>
          <w:rFonts w:ascii="Arial" w:hAnsi="Arial" w:cs="Arial"/>
          <w:sz w:val="24"/>
          <w:szCs w:val="24"/>
          <w:lang w:val="az-Latn-AZ"/>
        </w:rPr>
        <w:t>təqdim etməlidirlər</w:t>
      </w:r>
      <w:r w:rsidR="003D2BB2">
        <w:rPr>
          <w:rFonts w:ascii="Arial" w:hAnsi="Arial" w:cs="Arial"/>
          <w:sz w:val="24"/>
          <w:szCs w:val="24"/>
          <w:lang w:val="az-Latn-AZ"/>
        </w:rPr>
        <w:t xml:space="preserve"> (vəsiqəsi olmayan rezidentlər arayış və ya immun sertifikatını təqdim etməlidir)</w:t>
      </w:r>
      <w:r>
        <w:rPr>
          <w:rFonts w:ascii="Arial" w:hAnsi="Arial" w:cs="Arial"/>
          <w:sz w:val="24"/>
          <w:szCs w:val="24"/>
          <w:lang w:val="az-Latn-AZ"/>
        </w:rPr>
        <w:t xml:space="preserve">. </w:t>
      </w:r>
    </w:p>
    <w:p w14:paraId="3ADF1615" w14:textId="77777777" w:rsidR="004B2212" w:rsidRDefault="004B2212" w:rsidP="003E7ABF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</w:p>
    <w:p w14:paraId="22FB7B20" w14:textId="77777777" w:rsidR="004B2212" w:rsidRDefault="004B2212" w:rsidP="003E7ABF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</w:p>
    <w:p w14:paraId="7F79F2C0" w14:textId="771743A9" w:rsidR="004B2212" w:rsidRDefault="004B2212" w:rsidP="003E7ABF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  <w:r w:rsidRPr="003D2BB2">
        <w:rPr>
          <w:rFonts w:ascii="Arial" w:hAnsi="Arial" w:cs="Arial"/>
          <w:b/>
          <w:bCs/>
          <w:sz w:val="24"/>
          <w:szCs w:val="24"/>
          <w:lang w:val="az-Latn-AZ"/>
        </w:rPr>
        <w:t>Qeyd</w:t>
      </w:r>
      <w:r>
        <w:rPr>
          <w:rFonts w:ascii="Arial" w:hAnsi="Arial" w:cs="Arial"/>
          <w:sz w:val="24"/>
          <w:szCs w:val="24"/>
          <w:lang w:val="az-Latn-AZ"/>
        </w:rPr>
        <w:t xml:space="preserve">: 2020-ci il və 2021-ci illərdə imtahan giriş kodlarında hec bir dəyişiklik yoxdur. Kodu olmayan rezidentlər kodlarını əldə etmək üçün imtahandan 30 dəqiqə əvvəl İmtahan Mərkəzinə yaxınlaşa bilər. </w:t>
      </w:r>
    </w:p>
    <w:p w14:paraId="5A29FF4E" w14:textId="18343E1D" w:rsidR="004B2212" w:rsidRDefault="004B2212" w:rsidP="003E7ABF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</w:p>
    <w:p w14:paraId="273F8BCB" w14:textId="4BE2B97F" w:rsidR="004B2212" w:rsidRDefault="004B2212" w:rsidP="003E7ABF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</w:p>
    <w:p w14:paraId="53F3134E" w14:textId="2F386CD5" w:rsidR="004B2212" w:rsidRDefault="004B2212" w:rsidP="003E7ABF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</w:p>
    <w:p w14:paraId="03EE1034" w14:textId="77777777" w:rsidR="00264C28" w:rsidRDefault="00264C28" w:rsidP="00264C28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14:paraId="17DACF30" w14:textId="4C01B375" w:rsidR="004B2212" w:rsidRPr="004B2212" w:rsidRDefault="004B2212" w:rsidP="003E7ABF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  <w:lang w:val="az-Latn-AZ"/>
        </w:rPr>
      </w:pPr>
      <w:r w:rsidRPr="004B2212">
        <w:rPr>
          <w:rFonts w:ascii="Arial" w:hAnsi="Arial" w:cs="Arial"/>
          <w:b/>
          <w:bCs/>
          <w:sz w:val="24"/>
          <w:szCs w:val="24"/>
          <w:lang w:val="az-Latn-AZ"/>
        </w:rPr>
        <w:t>Əlavə suallar üçün 012-597-44-83 nömərsi ilə əlaqə saxlaya bilərsiz .</w:t>
      </w:r>
    </w:p>
    <w:p w14:paraId="50E43B48" w14:textId="77777777" w:rsidR="004B2212" w:rsidRPr="004B2212" w:rsidRDefault="004B2212" w:rsidP="004B2212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  <w:lang w:val="az-Latn-AZ"/>
        </w:rPr>
      </w:pPr>
      <w:r w:rsidRPr="004B2212">
        <w:rPr>
          <w:rFonts w:ascii="Arial" w:hAnsi="Arial" w:cs="Arial"/>
          <w:b/>
          <w:bCs/>
          <w:sz w:val="24"/>
          <w:szCs w:val="24"/>
          <w:lang w:val="az-Latn-AZ"/>
        </w:rPr>
        <w:t xml:space="preserve">Rezidentura və magistratura şöbəsi </w:t>
      </w:r>
    </w:p>
    <w:p w14:paraId="1FEDECB3" w14:textId="77777777" w:rsidR="003E7ABF" w:rsidRDefault="003E7ABF" w:rsidP="003E7ABF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  <w:lang w:val="az-Latn-AZ"/>
        </w:rPr>
      </w:pPr>
    </w:p>
    <w:p w14:paraId="234D61D5" w14:textId="77777777" w:rsidR="003E7ABF" w:rsidRDefault="003E7ABF" w:rsidP="003E7ABF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14:paraId="367181C6" w14:textId="77777777" w:rsidR="003E7ABF" w:rsidRDefault="003E7ABF" w:rsidP="003E7ABF">
      <w:pPr>
        <w:rPr>
          <w:b/>
          <w:bCs/>
          <w:sz w:val="24"/>
          <w:szCs w:val="24"/>
          <w:lang w:val="az-Latn-AZ"/>
        </w:rPr>
      </w:pPr>
    </w:p>
    <w:p w14:paraId="7030AF2F" w14:textId="77777777" w:rsidR="009D7709" w:rsidRPr="004B2212" w:rsidRDefault="009D7709">
      <w:pPr>
        <w:rPr>
          <w:lang w:val="az-Latn-AZ"/>
        </w:rPr>
      </w:pPr>
    </w:p>
    <w:sectPr w:rsidR="009D7709" w:rsidRPr="004B2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4B"/>
    <w:rsid w:val="00264C28"/>
    <w:rsid w:val="003D2BB2"/>
    <w:rsid w:val="003E7ABF"/>
    <w:rsid w:val="004B2212"/>
    <w:rsid w:val="009D7709"/>
    <w:rsid w:val="00B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68A9"/>
  <w15:chartTrackingRefBased/>
  <w15:docId w15:val="{B9B15FB0-82F5-426D-B8EF-296D474D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A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A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Aytac Dəmirova</dc:creator>
  <cp:keywords/>
  <dc:description/>
  <cp:lastModifiedBy>Aytac Dəmirova</cp:lastModifiedBy>
  <cp:revision>5</cp:revision>
  <dcterms:created xsi:type="dcterms:W3CDTF">2022-01-17T13:53:00Z</dcterms:created>
  <dcterms:modified xsi:type="dcterms:W3CDTF">2022-01-21T09:09:00Z</dcterms:modified>
</cp:coreProperties>
</file>